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b/>
          <w:bCs/>
          <w:sz w:val="28"/>
          <w:szCs w:val="28"/>
        </w:rPr>
      </w:pPr>
      <w:r>
        <w:rPr>
          <w:rFonts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</w:rPr>
        <w:t>科技论文摘要写作小结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摘要应将论文的研究体系、主要方法、重要发现、核心结论等，简明扼要地加以概括。 撰写摘要前必须明确摘要的要素和基本要求。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一、摘要的要素：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研究目的: 准确描述该研究的目的，表明研究的范围和重要性。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（2）研究方法: 简要说明研究课题的基本设计, 结论是如何得到的。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（3）结果: 简要列出该研究的主要结果，有什么新发现，说明其价值和局限。叙述要具体、准确。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二、摘要的撰写要求：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（1）摘要应具有独立性和自明性，并拥有一次文献同等量的主要信息，即不阅读文献的全 文，就能获得必要的信息。因此，摘要是一种可以被引用的完整短文。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（2）用第三人称。作为一种可阅读和检索的独立使用的文体，摘要只能用第三人称而不用 其他人称来写。有的摘要出现了"我们"、"作者"作为摘要陈述的主语，一般讲，这会 减弱摘要表述的客观性，有时也会出现逻辑上讲不通。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（3）排除在本学科领域方面已成为常识的或科普知识的内容。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（4）不得简单地重复论文篇名中已经表述过的信息。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（5）要客观如实地反映原文的内容，要着重反映论文的新内容和作者特别强调的观点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（6）要求结构严谨、语义确切、表述简明、一般不分段落；切忌发空洞的评语，不作模棱 两可的结论。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（7）要采用规范化的名词术语。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（8）不使用图、表或化学结构式，以及相邻专业的读者尚难于清楚理解的缩略语、简称、 代号。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（9）不得使用一次文献中列出的章节号、图、表号、公式号以及参考文献号。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（10）要求使用法定计量单位以及正确地书写规范字和标点符号。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（11）要求使用众所周知的国家、机构、专用术语尽可能用简称或缩写。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（12）长度要在杂志要求的下限与上限之间。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0C06"/>
    <w:multiLevelType w:val="singleLevel"/>
    <w:tmpl w:val="076F0C0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026EC"/>
    <w:rsid w:val="3EB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2019-04-09T06:25:00Z</dcterms:created>
  <dc:creator>仁和-IT-李文杰</dc:creator>
  <cp:lastModifiedBy>仁和-IT-李文杰</cp:lastModifiedBy>
  <dcterms:modified xsi:type="dcterms:W3CDTF">2019-04-09T06:26:44Z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